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4B" w:rsidRPr="008F0F21" w:rsidRDefault="006B7F4B" w:rsidP="001B7F0A">
      <w:pPr>
        <w:spacing w:line="276" w:lineRule="auto"/>
        <w:ind w:left="-270"/>
        <w:rPr>
          <w:sz w:val="24"/>
          <w:szCs w:val="24"/>
        </w:rPr>
      </w:pPr>
      <w:r w:rsidRPr="008F0F21">
        <w:rPr>
          <w:sz w:val="24"/>
          <w:szCs w:val="24"/>
        </w:rPr>
        <w:t xml:space="preserve">Dear Community Partners,   </w:t>
      </w:r>
    </w:p>
    <w:p w:rsidR="006B7F4B" w:rsidRPr="008F0F21" w:rsidRDefault="006B7F4B" w:rsidP="001B7F0A">
      <w:pPr>
        <w:spacing w:line="276" w:lineRule="auto"/>
        <w:ind w:left="-270"/>
        <w:rPr>
          <w:sz w:val="24"/>
          <w:szCs w:val="24"/>
        </w:rPr>
      </w:pPr>
    </w:p>
    <w:p w:rsidR="006B7F4B" w:rsidRPr="008F0F21" w:rsidRDefault="008C6307" w:rsidP="001B7F0A">
      <w:pPr>
        <w:spacing w:line="276" w:lineRule="auto"/>
        <w:ind w:left="-270"/>
        <w:rPr>
          <w:sz w:val="24"/>
          <w:szCs w:val="24"/>
        </w:rPr>
      </w:pPr>
      <w:r w:rsidRPr="008F0F21">
        <w:rPr>
          <w:sz w:val="24"/>
          <w:szCs w:val="24"/>
        </w:rPr>
        <w:t xml:space="preserve">We are pleased to announce an exciting new Health Foundation initiative titled, "Co-Creating Well Being:  Supporting Children and Families </w:t>
      </w:r>
      <w:proofErr w:type="gramStart"/>
      <w:r w:rsidRPr="008F0F21">
        <w:rPr>
          <w:sz w:val="24"/>
          <w:szCs w:val="24"/>
        </w:rPr>
        <w:t>Through</w:t>
      </w:r>
      <w:proofErr w:type="gramEnd"/>
      <w:r w:rsidRPr="008F0F21">
        <w:rPr>
          <w:sz w:val="24"/>
          <w:szCs w:val="24"/>
        </w:rPr>
        <w:t xml:space="preserve"> Trauma," which has a</w:t>
      </w:r>
      <w:r w:rsidR="00050068" w:rsidRPr="008F0F21">
        <w:rPr>
          <w:sz w:val="24"/>
          <w:szCs w:val="24"/>
        </w:rPr>
        <w:t xml:space="preserve"> focus on enhancing the lives of</w:t>
      </w:r>
      <w:r w:rsidRPr="008F0F21">
        <w:rPr>
          <w:sz w:val="24"/>
          <w:szCs w:val="24"/>
        </w:rPr>
        <w:t xml:space="preserve"> children and families.</w:t>
      </w:r>
    </w:p>
    <w:p w:rsidR="008C6307" w:rsidRPr="008F0F21" w:rsidRDefault="008C6307" w:rsidP="001B7F0A">
      <w:pPr>
        <w:spacing w:line="276" w:lineRule="auto"/>
        <w:ind w:left="-270"/>
        <w:rPr>
          <w:sz w:val="24"/>
          <w:szCs w:val="24"/>
        </w:rPr>
      </w:pPr>
    </w:p>
    <w:p w:rsidR="006B7F4B" w:rsidRPr="008F0F21" w:rsidRDefault="006B7F4B" w:rsidP="001B7F0A">
      <w:pPr>
        <w:spacing w:line="276" w:lineRule="auto"/>
        <w:ind w:left="-270"/>
        <w:rPr>
          <w:sz w:val="24"/>
          <w:szCs w:val="24"/>
        </w:rPr>
      </w:pPr>
      <w:r w:rsidRPr="008F0F21">
        <w:rPr>
          <w:sz w:val="24"/>
          <w:szCs w:val="24"/>
        </w:rPr>
        <w:t xml:space="preserve">Co-Creating Well-Being is a multi-year, three-phase initiative that will build the capacity of the community to develop strategies and programming to support children and families who have or are experiencing trauma. In this first phase we are pleased to be working together with our partners, </w:t>
      </w:r>
      <w:r w:rsidR="008C6307" w:rsidRPr="008F0F21">
        <w:rPr>
          <w:rFonts w:eastAsia="Times New Roman"/>
          <w:sz w:val="24"/>
          <w:szCs w:val="24"/>
        </w:rPr>
        <w:t>t</w:t>
      </w:r>
      <w:r w:rsidRPr="008F0F21">
        <w:rPr>
          <w:rFonts w:eastAsia="Times New Roman"/>
          <w:sz w:val="24"/>
          <w:szCs w:val="24"/>
        </w:rPr>
        <w:t>he Ch</w:t>
      </w:r>
      <w:r w:rsidR="008C6307" w:rsidRPr="008F0F21">
        <w:rPr>
          <w:rFonts w:eastAsia="Times New Roman"/>
          <w:sz w:val="24"/>
          <w:szCs w:val="24"/>
        </w:rPr>
        <w:t>autauqua Community Foundation, t</w:t>
      </w:r>
      <w:r w:rsidRPr="008F0F21">
        <w:rPr>
          <w:rFonts w:eastAsia="Times New Roman"/>
          <w:sz w:val="24"/>
          <w:szCs w:val="24"/>
        </w:rPr>
        <w:t xml:space="preserve">he John R. </w:t>
      </w:r>
      <w:proofErr w:type="spellStart"/>
      <w:r w:rsidRPr="008F0F21">
        <w:rPr>
          <w:rFonts w:eastAsia="Times New Roman"/>
          <w:sz w:val="24"/>
          <w:szCs w:val="24"/>
        </w:rPr>
        <w:t>Oishei</w:t>
      </w:r>
      <w:proofErr w:type="spellEnd"/>
      <w:r w:rsidRPr="008F0F21">
        <w:rPr>
          <w:rFonts w:eastAsia="Times New Roman"/>
          <w:sz w:val="24"/>
          <w:szCs w:val="24"/>
        </w:rPr>
        <w:t xml:space="preserve"> Foundation, The Peter an</w:t>
      </w:r>
      <w:r w:rsidR="008C6307" w:rsidRPr="008F0F21">
        <w:rPr>
          <w:rFonts w:eastAsia="Times New Roman"/>
          <w:sz w:val="24"/>
          <w:szCs w:val="24"/>
        </w:rPr>
        <w:t>d Elizabeth C. Tower Foundation and t</w:t>
      </w:r>
      <w:r w:rsidRPr="008F0F21">
        <w:rPr>
          <w:rFonts w:eastAsia="Times New Roman"/>
          <w:sz w:val="24"/>
          <w:szCs w:val="24"/>
        </w:rPr>
        <w:t>he Ralph C. Wilson Jr. Foundation</w:t>
      </w:r>
      <w:r w:rsidRPr="008F0F21">
        <w:rPr>
          <w:sz w:val="24"/>
          <w:szCs w:val="24"/>
        </w:rPr>
        <w:t>.  We will work toward expanding the number and spectrum of trauma-informed programs and services available in central and western New York.</w:t>
      </w:r>
    </w:p>
    <w:p w:rsidR="006B7F4B" w:rsidRPr="008F0F21" w:rsidRDefault="006B7F4B" w:rsidP="001B7F0A">
      <w:pPr>
        <w:spacing w:line="276" w:lineRule="auto"/>
        <w:ind w:left="-270"/>
        <w:rPr>
          <w:sz w:val="24"/>
          <w:szCs w:val="24"/>
        </w:rPr>
      </w:pPr>
    </w:p>
    <w:p w:rsidR="006B7F4B" w:rsidRPr="008F0F21" w:rsidRDefault="006B7F4B" w:rsidP="001B7F0A">
      <w:pPr>
        <w:spacing w:line="276" w:lineRule="auto"/>
        <w:ind w:left="-270"/>
        <w:rPr>
          <w:sz w:val="24"/>
          <w:szCs w:val="24"/>
        </w:rPr>
      </w:pPr>
      <w:r w:rsidRPr="008F0F21">
        <w:rPr>
          <w:b/>
          <w:sz w:val="24"/>
          <w:szCs w:val="24"/>
        </w:rPr>
        <w:t>Phase I</w:t>
      </w:r>
      <w:r w:rsidRPr="008F0F21">
        <w:rPr>
          <w:sz w:val="24"/>
          <w:szCs w:val="24"/>
        </w:rPr>
        <w:t xml:space="preserve"> will provide two types of expert training: 1) trauma and trauma-informed practices, and 2) utilization of the Human-Centered Design approach to solving programs. </w:t>
      </w:r>
    </w:p>
    <w:p w:rsidR="006B7F4B" w:rsidRPr="008F0F21" w:rsidRDefault="006B7F4B" w:rsidP="001B7F0A">
      <w:pPr>
        <w:spacing w:line="276" w:lineRule="auto"/>
        <w:ind w:left="-270"/>
        <w:rPr>
          <w:sz w:val="24"/>
          <w:szCs w:val="24"/>
        </w:rPr>
      </w:pPr>
      <w:r w:rsidRPr="008F0F21">
        <w:rPr>
          <w:b/>
          <w:sz w:val="24"/>
          <w:szCs w:val="24"/>
        </w:rPr>
        <w:t>Phase II</w:t>
      </w:r>
      <w:r w:rsidRPr="008F0F21">
        <w:rPr>
          <w:sz w:val="24"/>
          <w:szCs w:val="24"/>
        </w:rPr>
        <w:t xml:space="preserve"> will provide in-depth, hands-on utilization of Human-Centered Design to assist organizations to engage with community members ‘to design with and not for’ when responding to community need.</w:t>
      </w:r>
    </w:p>
    <w:p w:rsidR="006B7F4B" w:rsidRPr="008F0F21" w:rsidRDefault="006B7F4B" w:rsidP="001B7F0A">
      <w:pPr>
        <w:spacing w:line="276" w:lineRule="auto"/>
        <w:ind w:left="-270"/>
        <w:rPr>
          <w:sz w:val="24"/>
          <w:szCs w:val="24"/>
        </w:rPr>
      </w:pPr>
      <w:r w:rsidRPr="008F0F21">
        <w:rPr>
          <w:b/>
          <w:sz w:val="24"/>
          <w:szCs w:val="24"/>
        </w:rPr>
        <w:t xml:space="preserve">Phase III </w:t>
      </w:r>
      <w:r w:rsidRPr="008F0F21">
        <w:rPr>
          <w:sz w:val="24"/>
          <w:szCs w:val="24"/>
        </w:rPr>
        <w:t>will provide funds for organizations that participated in Phase I to identify, design and implement trauma-informed intervention and practices based on evidence and the insights gained through the utilization of Human-Centered Design.</w:t>
      </w:r>
    </w:p>
    <w:p w:rsidR="006B7F4B" w:rsidRPr="008F0F21" w:rsidRDefault="006B7F4B" w:rsidP="001B7F0A">
      <w:pPr>
        <w:spacing w:line="276" w:lineRule="auto"/>
        <w:ind w:left="-270"/>
        <w:rPr>
          <w:sz w:val="24"/>
          <w:szCs w:val="24"/>
        </w:rPr>
      </w:pPr>
    </w:p>
    <w:p w:rsidR="008C6307" w:rsidRPr="008F0F21" w:rsidRDefault="006B7F4B" w:rsidP="00414DD9">
      <w:pPr>
        <w:spacing w:line="276" w:lineRule="auto"/>
        <w:ind w:left="-270"/>
        <w:rPr>
          <w:sz w:val="24"/>
          <w:szCs w:val="24"/>
        </w:rPr>
      </w:pPr>
      <w:r w:rsidRPr="008F0F21">
        <w:rPr>
          <w:sz w:val="24"/>
          <w:szCs w:val="24"/>
        </w:rPr>
        <w:t>Co-Creating Well-Being is targeted towards all who work with children five and under and their families. In addition to early childhood education and care providers, we are interested in working with organizations that engage with children in other ways such as libraries, museums and churches.</w:t>
      </w:r>
      <w:bookmarkStart w:id="0" w:name="_GoBack"/>
      <w:bookmarkEnd w:id="0"/>
      <w:r w:rsidR="008F0F21" w:rsidRPr="008F0F21">
        <w:rPr>
          <w:sz w:val="24"/>
          <w:szCs w:val="24"/>
        </w:rPr>
        <w:br/>
      </w:r>
      <w:r w:rsidR="008F0F21" w:rsidRPr="008F0F21">
        <w:rPr>
          <w:sz w:val="24"/>
          <w:szCs w:val="24"/>
        </w:rPr>
        <w:br/>
        <w:t>To apply to participate in the expert training's on trauma and human-centered design, click</w:t>
      </w:r>
      <w:r w:rsidR="008F0F21">
        <w:rPr>
          <w:sz w:val="24"/>
          <w:szCs w:val="24"/>
        </w:rPr>
        <w:t xml:space="preserve"> </w:t>
      </w:r>
      <w:hyperlink r:id="rId8" w:history="1">
        <w:r w:rsidR="008F0F21" w:rsidRPr="008F0F21">
          <w:rPr>
            <w:rStyle w:val="Hyperlink"/>
            <w:sz w:val="24"/>
            <w:szCs w:val="24"/>
          </w:rPr>
          <w:t>here</w:t>
        </w:r>
      </w:hyperlink>
      <w:r w:rsidR="008F0F21" w:rsidRPr="008F0F21">
        <w:rPr>
          <w:sz w:val="24"/>
          <w:szCs w:val="24"/>
        </w:rPr>
        <w:t>.</w:t>
      </w:r>
    </w:p>
    <w:p w:rsidR="008F0F21" w:rsidRPr="008F0F21" w:rsidRDefault="008F0F21" w:rsidP="001B7F0A">
      <w:pPr>
        <w:spacing w:line="276" w:lineRule="auto"/>
        <w:ind w:left="-270"/>
        <w:rPr>
          <w:sz w:val="24"/>
          <w:szCs w:val="24"/>
        </w:rPr>
      </w:pPr>
    </w:p>
    <w:p w:rsidR="006B7F4B" w:rsidRPr="008F0F21" w:rsidRDefault="006B7F4B" w:rsidP="001B7F0A">
      <w:pPr>
        <w:spacing w:line="276" w:lineRule="auto"/>
        <w:ind w:left="-270"/>
        <w:rPr>
          <w:sz w:val="24"/>
          <w:szCs w:val="24"/>
        </w:rPr>
      </w:pPr>
      <w:r w:rsidRPr="008F0F21">
        <w:rPr>
          <w:sz w:val="24"/>
          <w:szCs w:val="24"/>
        </w:rPr>
        <w:t>We look forward to working with you on this important initiative,</w:t>
      </w:r>
    </w:p>
    <w:p w:rsidR="006B7F4B" w:rsidRPr="008F0F21" w:rsidRDefault="006B7F4B" w:rsidP="001B7F0A">
      <w:pPr>
        <w:spacing w:line="276" w:lineRule="auto"/>
        <w:ind w:left="-270"/>
        <w:rPr>
          <w:sz w:val="24"/>
          <w:szCs w:val="24"/>
        </w:rPr>
      </w:pPr>
    </w:p>
    <w:p w:rsidR="006B7F4B" w:rsidRPr="008F0F21" w:rsidRDefault="006B7F4B" w:rsidP="001B7F0A">
      <w:pPr>
        <w:spacing w:line="276" w:lineRule="auto"/>
        <w:ind w:left="-270"/>
        <w:rPr>
          <w:sz w:val="24"/>
          <w:szCs w:val="24"/>
        </w:rPr>
      </w:pPr>
      <w:r w:rsidRPr="008F0F21">
        <w:rPr>
          <w:sz w:val="24"/>
          <w:szCs w:val="24"/>
        </w:rPr>
        <w:t>Nora OBrien-Suric</w:t>
      </w:r>
    </w:p>
    <w:p w:rsidR="006B7F4B" w:rsidRPr="008F0F21" w:rsidRDefault="006B7F4B" w:rsidP="001B7F0A">
      <w:pPr>
        <w:spacing w:line="276" w:lineRule="auto"/>
        <w:ind w:left="-270"/>
        <w:rPr>
          <w:sz w:val="24"/>
          <w:szCs w:val="24"/>
        </w:rPr>
      </w:pPr>
      <w:r w:rsidRPr="008F0F21">
        <w:rPr>
          <w:sz w:val="24"/>
          <w:szCs w:val="24"/>
        </w:rPr>
        <w:t>President, Health Foundation for Western and Central New York</w:t>
      </w:r>
    </w:p>
    <w:p w:rsidR="00BA639E" w:rsidRPr="000F2261" w:rsidRDefault="00BA639E" w:rsidP="001B7F0A">
      <w:pPr>
        <w:spacing w:line="276" w:lineRule="auto"/>
      </w:pPr>
    </w:p>
    <w:sectPr w:rsidR="00BA639E" w:rsidRPr="000F2261" w:rsidSect="008C6307">
      <w:headerReference w:type="default" r:id="rId9"/>
      <w:pgSz w:w="12240" w:h="15840"/>
      <w:pgMar w:top="2520" w:right="990" w:bottom="10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2D" w:rsidRDefault="0095552D" w:rsidP="004D6503">
      <w:r>
        <w:separator/>
      </w:r>
    </w:p>
  </w:endnote>
  <w:endnote w:type="continuationSeparator" w:id="0">
    <w:p w:rsidR="0095552D" w:rsidRDefault="0095552D" w:rsidP="004D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2D" w:rsidRDefault="0095552D" w:rsidP="004D6503">
      <w:r>
        <w:separator/>
      </w:r>
    </w:p>
  </w:footnote>
  <w:footnote w:type="continuationSeparator" w:id="0">
    <w:p w:rsidR="0095552D" w:rsidRDefault="0095552D" w:rsidP="004D6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03" w:rsidRDefault="004D6503" w:rsidP="004D6503">
    <w:pPr>
      <w:pStyle w:val="Header"/>
    </w:pPr>
    <w:r>
      <w:rPr>
        <w:noProof/>
        <w:lang w:eastAsia="en-US"/>
      </w:rPr>
      <w:drawing>
        <wp:anchor distT="0" distB="0" distL="114300" distR="114300" simplePos="0" relativeHeight="251658240" behindDoc="1" locked="1" layoutInCell="1" allowOverlap="1" wp14:anchorId="313796FB" wp14:editId="3CA7F1E0">
          <wp:simplePos x="0" y="0"/>
          <wp:positionH relativeFrom="page">
            <wp:align>center</wp:align>
          </wp:positionH>
          <wp:positionV relativeFrom="page">
            <wp:align>center</wp:align>
          </wp:positionV>
          <wp:extent cx="777252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Foundation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52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03"/>
    <w:rsid w:val="00050068"/>
    <w:rsid w:val="000F2261"/>
    <w:rsid w:val="001B7F0A"/>
    <w:rsid w:val="003C5067"/>
    <w:rsid w:val="00414DD9"/>
    <w:rsid w:val="004D6503"/>
    <w:rsid w:val="00676814"/>
    <w:rsid w:val="006B7F4B"/>
    <w:rsid w:val="008C6307"/>
    <w:rsid w:val="008F0F21"/>
    <w:rsid w:val="0095552D"/>
    <w:rsid w:val="00A73C51"/>
    <w:rsid w:val="00A9285C"/>
    <w:rsid w:val="00BA639E"/>
    <w:rsid w:val="00E33F28"/>
    <w:rsid w:val="00FC2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kern w:val="2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03"/>
    <w:rPr>
      <w:rFonts w:eastAsia="Arial"/>
      <w:sz w:val="20"/>
      <w:szCs w:val="20"/>
    </w:rPr>
  </w:style>
  <w:style w:type="paragraph" w:styleId="Heading1">
    <w:name w:val="heading 1"/>
    <w:basedOn w:val="Normal"/>
    <w:next w:val="Normal"/>
    <w:link w:val="Heading1Char"/>
    <w:uiPriority w:val="9"/>
    <w:qFormat/>
    <w:rsid w:val="004D65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50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503"/>
    <w:pPr>
      <w:tabs>
        <w:tab w:val="center" w:pos="4320"/>
        <w:tab w:val="right" w:pos="8640"/>
      </w:tabs>
    </w:pPr>
  </w:style>
  <w:style w:type="character" w:customStyle="1" w:styleId="HeaderChar">
    <w:name w:val="Header Char"/>
    <w:basedOn w:val="DefaultParagraphFont"/>
    <w:link w:val="Header"/>
    <w:uiPriority w:val="99"/>
    <w:rsid w:val="004D6503"/>
    <w:rPr>
      <w:rFonts w:eastAsia="Arial"/>
      <w:szCs w:val="20"/>
    </w:rPr>
  </w:style>
  <w:style w:type="paragraph" w:styleId="Footer">
    <w:name w:val="footer"/>
    <w:basedOn w:val="Normal"/>
    <w:link w:val="FooterChar"/>
    <w:uiPriority w:val="99"/>
    <w:unhideWhenUsed/>
    <w:rsid w:val="004D6503"/>
    <w:pPr>
      <w:tabs>
        <w:tab w:val="center" w:pos="4320"/>
        <w:tab w:val="right" w:pos="8640"/>
      </w:tabs>
    </w:pPr>
  </w:style>
  <w:style w:type="character" w:customStyle="1" w:styleId="FooterChar">
    <w:name w:val="Footer Char"/>
    <w:basedOn w:val="DefaultParagraphFont"/>
    <w:link w:val="Footer"/>
    <w:uiPriority w:val="99"/>
    <w:rsid w:val="004D6503"/>
    <w:rPr>
      <w:rFonts w:eastAsia="Arial"/>
      <w:szCs w:val="20"/>
    </w:rPr>
  </w:style>
  <w:style w:type="paragraph" w:styleId="BalloonText">
    <w:name w:val="Balloon Text"/>
    <w:basedOn w:val="Normal"/>
    <w:link w:val="BalloonTextChar"/>
    <w:uiPriority w:val="99"/>
    <w:semiHidden/>
    <w:unhideWhenUsed/>
    <w:rsid w:val="004D6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503"/>
    <w:rPr>
      <w:rFonts w:ascii="Lucida Grande" w:eastAsia="Arial" w:hAnsi="Lucida Grande" w:cs="Lucida Grande"/>
      <w:sz w:val="18"/>
      <w:szCs w:val="18"/>
    </w:rPr>
  </w:style>
  <w:style w:type="character" w:styleId="Hyperlink">
    <w:name w:val="Hyperlink"/>
    <w:basedOn w:val="DefaultParagraphFont"/>
    <w:uiPriority w:val="99"/>
    <w:unhideWhenUsed/>
    <w:rsid w:val="006B7F4B"/>
    <w:rPr>
      <w:color w:val="0000FF" w:themeColor="hyperlink"/>
      <w:u w:val="single"/>
    </w:rPr>
  </w:style>
  <w:style w:type="character" w:styleId="FollowedHyperlink">
    <w:name w:val="FollowedHyperlink"/>
    <w:basedOn w:val="DefaultParagraphFont"/>
    <w:uiPriority w:val="99"/>
    <w:semiHidden/>
    <w:unhideWhenUsed/>
    <w:rsid w:val="008F0F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kern w:val="2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03"/>
    <w:rPr>
      <w:rFonts w:eastAsia="Arial"/>
      <w:sz w:val="20"/>
      <w:szCs w:val="20"/>
    </w:rPr>
  </w:style>
  <w:style w:type="paragraph" w:styleId="Heading1">
    <w:name w:val="heading 1"/>
    <w:basedOn w:val="Normal"/>
    <w:next w:val="Normal"/>
    <w:link w:val="Heading1Char"/>
    <w:uiPriority w:val="9"/>
    <w:qFormat/>
    <w:rsid w:val="004D65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50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503"/>
    <w:pPr>
      <w:tabs>
        <w:tab w:val="center" w:pos="4320"/>
        <w:tab w:val="right" w:pos="8640"/>
      </w:tabs>
    </w:pPr>
  </w:style>
  <w:style w:type="character" w:customStyle="1" w:styleId="HeaderChar">
    <w:name w:val="Header Char"/>
    <w:basedOn w:val="DefaultParagraphFont"/>
    <w:link w:val="Header"/>
    <w:uiPriority w:val="99"/>
    <w:rsid w:val="004D6503"/>
    <w:rPr>
      <w:rFonts w:eastAsia="Arial"/>
      <w:szCs w:val="20"/>
    </w:rPr>
  </w:style>
  <w:style w:type="paragraph" w:styleId="Footer">
    <w:name w:val="footer"/>
    <w:basedOn w:val="Normal"/>
    <w:link w:val="FooterChar"/>
    <w:uiPriority w:val="99"/>
    <w:unhideWhenUsed/>
    <w:rsid w:val="004D6503"/>
    <w:pPr>
      <w:tabs>
        <w:tab w:val="center" w:pos="4320"/>
        <w:tab w:val="right" w:pos="8640"/>
      </w:tabs>
    </w:pPr>
  </w:style>
  <w:style w:type="character" w:customStyle="1" w:styleId="FooterChar">
    <w:name w:val="Footer Char"/>
    <w:basedOn w:val="DefaultParagraphFont"/>
    <w:link w:val="Footer"/>
    <w:uiPriority w:val="99"/>
    <w:rsid w:val="004D6503"/>
    <w:rPr>
      <w:rFonts w:eastAsia="Arial"/>
      <w:szCs w:val="20"/>
    </w:rPr>
  </w:style>
  <w:style w:type="paragraph" w:styleId="BalloonText">
    <w:name w:val="Balloon Text"/>
    <w:basedOn w:val="Normal"/>
    <w:link w:val="BalloonTextChar"/>
    <w:uiPriority w:val="99"/>
    <w:semiHidden/>
    <w:unhideWhenUsed/>
    <w:rsid w:val="004D6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503"/>
    <w:rPr>
      <w:rFonts w:ascii="Lucida Grande" w:eastAsia="Arial" w:hAnsi="Lucida Grande" w:cs="Lucida Grande"/>
      <w:sz w:val="18"/>
      <w:szCs w:val="18"/>
    </w:rPr>
  </w:style>
  <w:style w:type="character" w:styleId="Hyperlink">
    <w:name w:val="Hyperlink"/>
    <w:basedOn w:val="DefaultParagraphFont"/>
    <w:uiPriority w:val="99"/>
    <w:unhideWhenUsed/>
    <w:rsid w:val="006B7F4B"/>
    <w:rPr>
      <w:color w:val="0000FF" w:themeColor="hyperlink"/>
      <w:u w:val="single"/>
    </w:rPr>
  </w:style>
  <w:style w:type="character" w:styleId="FollowedHyperlink">
    <w:name w:val="FollowedHyperlink"/>
    <w:basedOn w:val="DefaultParagraphFont"/>
    <w:uiPriority w:val="99"/>
    <w:semiHidden/>
    <w:unhideWhenUsed/>
    <w:rsid w:val="008F0F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co-creating-well-being-supporting-families-through-trauma-application-tickets-498688591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578E-4942-4B85-9FC2-B5F555AC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Services</dc:creator>
  <cp:lastModifiedBy>Meredith Carswell-Sheline</cp:lastModifiedBy>
  <cp:revision>2</cp:revision>
  <cp:lastPrinted>2018-06-29T12:33:00Z</cp:lastPrinted>
  <dcterms:created xsi:type="dcterms:W3CDTF">2018-09-06T21:17:00Z</dcterms:created>
  <dcterms:modified xsi:type="dcterms:W3CDTF">2018-09-06T21:17:00Z</dcterms:modified>
</cp:coreProperties>
</file>